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4E7A0E9D" w14:textId="22F5190A" w:rsidR="00EF5B22" w:rsidRDefault="002D4692" w:rsidP="00EF5B22">
      <w:pPr>
        <w:jc w:val="center"/>
        <w:rPr>
          <w:rFonts w:ascii="Arial" w:hAnsi="Arial" w:cs="Angsana New"/>
          <w:color w:val="195A94"/>
          <w:sz w:val="38"/>
          <w:szCs w:val="38"/>
          <w:shd w:val="clear" w:color="auto" w:fill="FFFFFF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95B3" wp14:editId="0E88AB20">
                <wp:simplePos x="0" y="0"/>
                <wp:positionH relativeFrom="margin">
                  <wp:posOffset>-111318</wp:posOffset>
                </wp:positionH>
                <wp:positionV relativeFrom="paragraph">
                  <wp:posOffset>437322</wp:posOffset>
                </wp:positionV>
                <wp:extent cx="6257649" cy="8563527"/>
                <wp:effectExtent l="0" t="0" r="10160" b="28575"/>
                <wp:wrapNone/>
                <wp:docPr id="90927762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649" cy="85635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27EF0" w14:textId="77777777" w:rsidR="005907E3" w:rsidRDefault="005907E3" w:rsidP="009906B2">
                            <w:pPr>
                              <w:rPr>
                                <w:rFonts w:hint="cs"/>
                              </w:rPr>
                            </w:pPr>
                          </w:p>
                          <w:p w14:paraId="090E26B0" w14:textId="65DBCC5E" w:rsidR="0073424F" w:rsidRDefault="0073424F" w:rsidP="0073424F">
                            <w:pPr>
                              <w:rPr>
                                <w:rFonts w:cs="Cordia New"/>
                              </w:rPr>
                            </w:pPr>
                            <w:r>
                              <w:t xml:space="preserve"> </w:t>
                            </w:r>
                            <w:r w:rsidR="002D4692" w:rsidRPr="002D4692">
                              <w:rPr>
                                <w:rFonts w:cs="Cordia New"/>
                                <w:cs/>
                              </w:rPr>
                              <w:t xml:space="preserve">7. ระบบสารสนเทศที่สามารถ </w:t>
                            </w:r>
                            <w:r w:rsidR="002D4692" w:rsidRPr="002D4692">
                              <w:rPr>
                                <w:rFonts w:cs="Cordia New"/>
                              </w:rPr>
                              <w:t xml:space="preserve">Share </w:t>
                            </w:r>
                            <w:r w:rsidR="002D4692" w:rsidRPr="002D4692">
                              <w:rPr>
                                <w:rFonts w:cs="Cordia New"/>
                                <w:cs/>
                              </w:rPr>
                              <w:t>ข้อมูลกับหน่วยงานอื่นที่เกี่ยวข้องภายนอกองค์กรได้</w:t>
                            </w:r>
                          </w:p>
                          <w:p w14:paraId="66F6259F" w14:textId="1073ABBC" w:rsid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ระบบข้อมูลกลางองค์กรปกครองส่วนท้องถิ่น (</w:t>
                            </w:r>
                            <w:r>
                              <w:t>info)</w:t>
                            </w:r>
                          </w:p>
                          <w:p w14:paraId="16D25370" w14:textId="4090134E" w:rsidR="002D4692" w:rsidRP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- ระบบบัญชีคอมพิวเตอร์ (</w:t>
                            </w:r>
                            <w:r>
                              <w:t>e-LAAS)</w:t>
                            </w:r>
                          </w:p>
                          <w:p w14:paraId="7408BA86" w14:textId="7241602A" w:rsid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- ระบบสารสนเทศเพื่อการวางแผนและประเมินผลของ อปท. (</w:t>
                            </w:r>
                            <w:r>
                              <w:t>e-plan)</w:t>
                            </w:r>
                          </w:p>
                          <w:p w14:paraId="2E46413B" w14:textId="64E7BD19" w:rsid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 w:hint="cs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ระบบศูนย์ข้อมูลเลือกตั้งผู้บริหาร สมาชิกสภาท้องถิ่นและทะเบียน อปท. (</w:t>
                            </w:r>
                            <w:r>
                              <w:t>ELE)</w:t>
                            </w:r>
                          </w:p>
                          <w:p w14:paraId="5A8A5A70" w14:textId="294E5B53" w:rsidR="002D4692" w:rsidRP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- ระบบข้อมูลกลางองค์กรปกครองส่วนท้องถิ่น (</w:t>
                            </w:r>
                            <w:r>
                              <w:t xml:space="preserve">info)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>
                              <w:t>https://info.dla.go.th/</w:t>
                            </w:r>
                          </w:p>
                          <w:p w14:paraId="401CC183" w14:textId="3E124091" w:rsidR="002D4692" w:rsidRP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- ระบบบัญชีคอมพิวเตอร์ (</w:t>
                            </w:r>
                            <w:r>
                              <w:t xml:space="preserve">e-LAAS)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>
                              <w:t>http://www.laas.go.th/Default.aspx?ReturnUrl=/</w:t>
                            </w:r>
                          </w:p>
                          <w:p w14:paraId="56F7B43F" w14:textId="5D43C41B" w:rsid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- ระบบสารสนเทศเพื่อการวางแผนและประเมินผลของ อปท. (</w:t>
                            </w:r>
                            <w:r>
                              <w:t xml:space="preserve">e-plan)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>
                              <w:t>https://e-plan.dla.go.th/index.do?ms=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1699362461138</w:t>
                            </w:r>
                          </w:p>
                          <w:p w14:paraId="3658BED6" w14:textId="0BC719F3" w:rsid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ระบบศูนย์ข้อมูลเลือกตั้งผู้บริหาร สมาชิกสภาท้องถิ่นและทะเบียน อปท. (</w:t>
                            </w:r>
                            <w:r>
                              <w:t xml:space="preserve">ELE)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>
                              <w:t>https://ele.dla.go.th/public/orgInfo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01.</w:t>
                            </w:r>
                            <w:r>
                              <w:t>do</w:t>
                            </w:r>
                          </w:p>
                          <w:p w14:paraId="0651A2FE" w14:textId="680164A6" w:rsidR="002D4692" w:rsidRDefault="002D4692" w:rsidP="002D4692">
                            <w:r>
                              <w:rPr>
                                <w:rFonts w:cs="Cordia New"/>
                                <w:cs/>
                              </w:rPr>
                              <w:t>- ระบบศูนย์บริการข้อมูลบุคลากรท้องถิ่นแห่งชาติ (</w:t>
                            </w:r>
                            <w:proofErr w:type="spellStart"/>
                            <w:r>
                              <w:t>Ihr</w:t>
                            </w:r>
                            <w:proofErr w:type="spellEnd"/>
                            <w:r>
                              <w:t xml:space="preserve">)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hyperlink r:id="rId5" w:history="1">
                              <w:r w:rsidRPr="0020664F">
                                <w:rPr>
                                  <w:rStyle w:val="ae"/>
                                </w:rPr>
                                <w:t>https://lhr.dla.go.th/hr/</w:t>
                              </w:r>
                            </w:hyperlink>
                          </w:p>
                          <w:p w14:paraId="78AC58D2" w14:textId="78E9065E" w:rsid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 xml:space="preserve">- ระบบเบี้ยยังชีพ คลิกลิงค์ </w:t>
                            </w:r>
                            <w:r>
                              <w:t>http://welfare.dla.go.th/</w:t>
                            </w:r>
                          </w:p>
                          <w:p w14:paraId="36F913C3" w14:textId="35B62A2E" w:rsid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- ระบบสารสนเทศ เรื่องแบบสำรวจแหล่งน้ำที่มีผักตบชวาใน อปท. คลิกลิง</w:t>
                            </w:r>
                            <w:proofErr w:type="spellStart"/>
                            <w:r>
                              <w:rPr>
                                <w:rFonts w:cs="Cordia New"/>
                                <w:cs/>
                              </w:rPr>
                              <w:t>ต์</w:t>
                            </w:r>
                            <w:proofErr w:type="spellEnd"/>
                            <w:r>
                              <w:rPr>
                                <w:rFonts w:cs="Cordia New"/>
                                <w:cs/>
                              </w:rPr>
                              <w:t xml:space="preserve"> </w:t>
                            </w:r>
                            <w:r>
                              <w:t>http://waste.dla.go.th/</w:t>
                            </w:r>
                          </w:p>
                          <w:p w14:paraId="706D887E" w14:textId="287D06D9" w:rsid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 xml:space="preserve">- ระบบสารสนเทศด้านการจัดการขยะมูลฝอย ของ อปท. คลิกลิงค์ </w:t>
                            </w:r>
                            <w:r>
                              <w:t>http://waste.dla.go.th/</w:t>
                            </w:r>
                          </w:p>
                          <w:p w14:paraId="4D4FA516" w14:textId="5F7C7F08" w:rsidR="002D4692" w:rsidRP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- ระบบประกันสังคม (</w:t>
                            </w:r>
                            <w:r>
                              <w:t xml:space="preserve">SSO)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>
                              <w:t>https://www.sso.go.th/wpr/main/login</w:t>
                            </w:r>
                          </w:p>
                          <w:p w14:paraId="037D170F" w14:textId="13A1B093" w:rsidR="002D4692" w:rsidRDefault="002D4692" w:rsidP="002D4692">
                            <w:r>
                              <w:rPr>
                                <w:rFonts w:cs="Cordia New"/>
                                <w:cs/>
                              </w:rPr>
                              <w:t>- ระบบสารสนเทศทางการศึกษาท้องถิ่น (</w:t>
                            </w:r>
                            <w:proofErr w:type="spellStart"/>
                            <w:r>
                              <w:t>Lec</w:t>
                            </w:r>
                            <w:proofErr w:type="spellEnd"/>
                            <w:r>
                              <w:t xml:space="preserve">)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hyperlink r:id="rId6" w:history="1">
                              <w:r w:rsidRPr="0020664F">
                                <w:rPr>
                                  <w:rStyle w:val="ae"/>
                                </w:rPr>
                                <w:t>https://lec.dla.go.th/</w:t>
                              </w:r>
                            </w:hyperlink>
                          </w:p>
                          <w:p w14:paraId="69E0166A" w14:textId="0CE4DF17" w:rsidR="002D4692" w:rsidRP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 w:rsidRPr="002D4692">
                              <w:rPr>
                                <w:rFonts w:cs="Cordia New"/>
                                <w:cs/>
                              </w:rPr>
                              <w:t>- งานบริการของศูนย์บริการร่วม/ ศูนย์บริการแบบเบ็ดเสร็จ</w:t>
                            </w:r>
                            <w:r w:rsidRPr="002D4692">
                              <w:t xml:space="preserve">) </w:t>
                            </w:r>
                            <w:r w:rsidRPr="002D4692">
                              <w:rPr>
                                <w:rFonts w:cs="Cordia New"/>
                                <w:cs/>
                              </w:rPr>
                              <w:t xml:space="preserve">งานบริการประชาชน คลิกลิงค์ </w:t>
                            </w:r>
                            <w:r w:rsidRPr="002D4692">
                              <w:t>https://www.dla.go.th/oss.htm</w:t>
                            </w:r>
                          </w:p>
                          <w:p w14:paraId="70EA5AA9" w14:textId="77777777" w:rsidR="002D4692" w:rsidRDefault="002D4692" w:rsidP="002D4692"/>
                          <w:p w14:paraId="0B784692" w14:textId="69A4F8C8" w:rsidR="002D4692" w:rsidRPr="002D4692" w:rsidRDefault="002D4692" w:rsidP="002D4692">
                            <w:p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- งานบริการของศูนย์บริการร่วม/ ศูนย์บริการแบบเบ็ดเสร็จ (</w:t>
                            </w:r>
                            <w:r>
                              <w:t xml:space="preserve">One Stop Service : OSS)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งานบริการประชาชน คลิกลิงค์ </w:t>
                            </w:r>
                            <w:r>
                              <w:t>https://www.dla.go.th/oss.htm</w:t>
                            </w:r>
                          </w:p>
                          <w:p w14:paraId="3EE1350A" w14:textId="3C3C21CB" w:rsidR="00EF5B22" w:rsidRDefault="00EF5B22" w:rsidP="0073424F"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C95B3" id="สี่เหลี่ยมผืนผ้า: มุมมน 2" o:spid="_x0000_s1026" style="position:absolute;left:0;text-align:left;margin-left:-8.75pt;margin-top:34.45pt;width:492.75pt;height:67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" fillcolor="white [3201]" strokecolor="#e97132 [3205]" strokeweight="1pt">
                <v:stroke joinstyle="miter"/>
                <v:textbox>
                  <w:txbxContent>
                    <w:p w14:paraId="74C27EF0" w14:textId="77777777" w:rsidR="005907E3" w:rsidRDefault="005907E3" w:rsidP="009906B2">
                      <w:pPr>
                        <w:rPr>
                          <w:rFonts w:hint="cs"/>
                        </w:rPr>
                      </w:pPr>
                    </w:p>
                    <w:p w14:paraId="090E26B0" w14:textId="65DBCC5E" w:rsidR="0073424F" w:rsidRDefault="0073424F" w:rsidP="0073424F">
                      <w:pPr>
                        <w:rPr>
                          <w:rFonts w:cs="Cordia New"/>
                        </w:rPr>
                      </w:pPr>
                      <w:r>
                        <w:t xml:space="preserve"> </w:t>
                      </w:r>
                      <w:r w:rsidR="002D4692" w:rsidRPr="002D4692">
                        <w:rPr>
                          <w:rFonts w:cs="Cordia New"/>
                          <w:cs/>
                        </w:rPr>
                        <w:t xml:space="preserve">7. ระบบสารสนเทศที่สามารถ </w:t>
                      </w:r>
                      <w:r w:rsidR="002D4692" w:rsidRPr="002D4692">
                        <w:rPr>
                          <w:rFonts w:cs="Cordia New"/>
                        </w:rPr>
                        <w:t xml:space="preserve">Share </w:t>
                      </w:r>
                      <w:r w:rsidR="002D4692" w:rsidRPr="002D4692">
                        <w:rPr>
                          <w:rFonts w:cs="Cordia New"/>
                          <w:cs/>
                        </w:rPr>
                        <w:t>ข้อมูลกับหน่วยงานอื่นที่เกี่ยวข้องภายนอกองค์กรได้</w:t>
                      </w:r>
                    </w:p>
                    <w:p w14:paraId="66F6259F" w14:textId="1073ABBC" w:rsid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ระบบข้อมูลกลางองค์กรปกครองส่วนท้องถิ่น (</w:t>
                      </w:r>
                      <w:r>
                        <w:t>info)</w:t>
                      </w:r>
                    </w:p>
                    <w:p w14:paraId="16D25370" w14:textId="4090134E" w:rsidR="002D4692" w:rsidRP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- ระบบบัญชีคอมพิวเตอร์ (</w:t>
                      </w:r>
                      <w:r>
                        <w:t>e-LAAS)</w:t>
                      </w:r>
                    </w:p>
                    <w:p w14:paraId="7408BA86" w14:textId="7241602A" w:rsid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- ระบบสารสนเทศเพื่อการวางแผนและประเมินผลของ อปท. (</w:t>
                      </w:r>
                      <w:r>
                        <w:t>e-plan)</w:t>
                      </w:r>
                    </w:p>
                    <w:p w14:paraId="2E46413B" w14:textId="64E7BD19" w:rsid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 w:hint="cs"/>
                          <w:cs/>
                        </w:rPr>
                        <w:t>-</w:t>
                      </w:r>
                      <w:r>
                        <w:rPr>
                          <w:rFonts w:cs="Cordia New"/>
                          <w:cs/>
                        </w:rPr>
                        <w:t>ระบบศูนย์ข้อมูลเลือกตั้งผู้บริหาร สมาชิกสภาท้องถิ่นและทะเบียน อปท. (</w:t>
                      </w:r>
                      <w:r>
                        <w:t>ELE)</w:t>
                      </w:r>
                    </w:p>
                    <w:p w14:paraId="5A8A5A70" w14:textId="294E5B53" w:rsidR="002D4692" w:rsidRP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- ระบบข้อมูลกลางองค์กรปกครองส่วนท้องถิ่น (</w:t>
                      </w:r>
                      <w:r>
                        <w:t xml:space="preserve">info) </w:t>
                      </w:r>
                      <w:r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>
                        <w:t>https://info.dla.go.th/</w:t>
                      </w:r>
                    </w:p>
                    <w:p w14:paraId="401CC183" w14:textId="3E124091" w:rsidR="002D4692" w:rsidRP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- ระบบบัญชีคอมพิวเตอร์ (</w:t>
                      </w:r>
                      <w:r>
                        <w:t xml:space="preserve">e-LAAS) </w:t>
                      </w:r>
                      <w:r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>
                        <w:t>http://www.laas.go.th/Default.aspx?ReturnUrl=/</w:t>
                      </w:r>
                    </w:p>
                    <w:p w14:paraId="56F7B43F" w14:textId="5D43C41B" w:rsid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- ระบบสารสนเทศเพื่อการวางแผนและประเมินผลของ อปท. (</w:t>
                      </w:r>
                      <w:r>
                        <w:t xml:space="preserve">e-plan) </w:t>
                      </w:r>
                      <w:r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>
                        <w:t>https://e-plan.dla.go.th/index.do?ms=</w:t>
                      </w:r>
                      <w:r>
                        <w:rPr>
                          <w:rFonts w:cs="Cordia New"/>
                          <w:cs/>
                        </w:rPr>
                        <w:t>1699362461138</w:t>
                      </w:r>
                    </w:p>
                    <w:p w14:paraId="3658BED6" w14:textId="0BC719F3" w:rsid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ระบบศูนย์ข้อมูลเลือกตั้งผู้บริหาร สมาชิกสภาท้องถิ่นและทะเบียน อปท. (</w:t>
                      </w:r>
                      <w:r>
                        <w:t xml:space="preserve">ELE) </w:t>
                      </w:r>
                      <w:r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>
                        <w:t>https://ele.dla.go.th/public/orgInfo</w:t>
                      </w:r>
                      <w:r>
                        <w:rPr>
                          <w:rFonts w:cs="Cordia New"/>
                          <w:cs/>
                        </w:rPr>
                        <w:t>01.</w:t>
                      </w:r>
                      <w:r>
                        <w:t>do</w:t>
                      </w:r>
                    </w:p>
                    <w:p w14:paraId="0651A2FE" w14:textId="680164A6" w:rsidR="002D4692" w:rsidRDefault="002D4692" w:rsidP="002D4692">
                      <w:r>
                        <w:rPr>
                          <w:rFonts w:cs="Cordia New"/>
                          <w:cs/>
                        </w:rPr>
                        <w:t>- ระบบศูนย์บริการข้อมูลบุคลากรท้องถิ่นแห่งชาติ (</w:t>
                      </w:r>
                      <w:proofErr w:type="spellStart"/>
                      <w:r>
                        <w:t>Ihr</w:t>
                      </w:r>
                      <w:proofErr w:type="spellEnd"/>
                      <w:r>
                        <w:t xml:space="preserve">) </w:t>
                      </w:r>
                      <w:r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hyperlink r:id="rId7" w:history="1">
                        <w:r w:rsidRPr="0020664F">
                          <w:rPr>
                            <w:rStyle w:val="ae"/>
                          </w:rPr>
                          <w:t>https://lhr.dla.go.th/hr/</w:t>
                        </w:r>
                      </w:hyperlink>
                    </w:p>
                    <w:p w14:paraId="78AC58D2" w14:textId="78E9065E" w:rsid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 xml:space="preserve">- ระบบเบี้ยยังชีพ คลิกลิงค์ </w:t>
                      </w:r>
                      <w:r>
                        <w:t>http://welfare.dla.go.th/</w:t>
                      </w:r>
                    </w:p>
                    <w:p w14:paraId="36F913C3" w14:textId="35B62A2E" w:rsid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- ระบบสารสนเทศ เรื่องแบบสำรวจแหล่งน้ำที่มีผักตบชวาใน อปท. คลิกลิง</w:t>
                      </w:r>
                      <w:proofErr w:type="spellStart"/>
                      <w:r>
                        <w:rPr>
                          <w:rFonts w:cs="Cordia New"/>
                          <w:cs/>
                        </w:rPr>
                        <w:t>ต์</w:t>
                      </w:r>
                      <w:proofErr w:type="spellEnd"/>
                      <w:r>
                        <w:rPr>
                          <w:rFonts w:cs="Cordia New"/>
                          <w:cs/>
                        </w:rPr>
                        <w:t xml:space="preserve"> </w:t>
                      </w:r>
                      <w:r>
                        <w:t>http://waste.dla.go.th/</w:t>
                      </w:r>
                    </w:p>
                    <w:p w14:paraId="706D887E" w14:textId="287D06D9" w:rsid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 xml:space="preserve">- ระบบสารสนเทศด้านการจัดการขยะมูลฝอย ของ อปท. คลิกลิงค์ </w:t>
                      </w:r>
                      <w:r>
                        <w:t>http://waste.dla.go.th/</w:t>
                      </w:r>
                    </w:p>
                    <w:p w14:paraId="4D4FA516" w14:textId="5F7C7F08" w:rsidR="002D4692" w:rsidRP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- ระบบประกันสังคม (</w:t>
                      </w:r>
                      <w:r>
                        <w:t xml:space="preserve">SSO) </w:t>
                      </w:r>
                      <w:r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>
                        <w:t>https://www.sso.go.th/wpr/main/login</w:t>
                      </w:r>
                    </w:p>
                    <w:p w14:paraId="037D170F" w14:textId="13A1B093" w:rsidR="002D4692" w:rsidRDefault="002D4692" w:rsidP="002D4692">
                      <w:r>
                        <w:rPr>
                          <w:rFonts w:cs="Cordia New"/>
                          <w:cs/>
                        </w:rPr>
                        <w:t>- ระบบสารสนเทศทางการศึกษาท้องถิ่น (</w:t>
                      </w:r>
                      <w:proofErr w:type="spellStart"/>
                      <w:r>
                        <w:t>Lec</w:t>
                      </w:r>
                      <w:proofErr w:type="spellEnd"/>
                      <w:r>
                        <w:t xml:space="preserve">) </w:t>
                      </w:r>
                      <w:r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hyperlink r:id="rId8" w:history="1">
                        <w:r w:rsidRPr="0020664F">
                          <w:rPr>
                            <w:rStyle w:val="ae"/>
                          </w:rPr>
                          <w:t>https://lec.dla.go.th/</w:t>
                        </w:r>
                      </w:hyperlink>
                    </w:p>
                    <w:p w14:paraId="69E0166A" w14:textId="0CE4DF17" w:rsidR="002D4692" w:rsidRPr="002D4692" w:rsidRDefault="002D4692" w:rsidP="002D4692">
                      <w:pPr>
                        <w:rPr>
                          <w:rFonts w:hint="cs"/>
                        </w:rPr>
                      </w:pPr>
                      <w:r w:rsidRPr="002D4692">
                        <w:rPr>
                          <w:rFonts w:cs="Cordia New"/>
                          <w:cs/>
                        </w:rPr>
                        <w:t>- งานบริการของศูนย์บริการร่วม/ ศูนย์บริการแบบเบ็ดเสร็จ</w:t>
                      </w:r>
                      <w:r w:rsidRPr="002D4692">
                        <w:t xml:space="preserve">) </w:t>
                      </w:r>
                      <w:r w:rsidRPr="002D4692">
                        <w:rPr>
                          <w:rFonts w:cs="Cordia New"/>
                          <w:cs/>
                        </w:rPr>
                        <w:t xml:space="preserve">งานบริการประชาชน คลิกลิงค์ </w:t>
                      </w:r>
                      <w:r w:rsidRPr="002D4692">
                        <w:t>https://www.dla.go.th/oss.htm</w:t>
                      </w:r>
                    </w:p>
                    <w:p w14:paraId="70EA5AA9" w14:textId="77777777" w:rsidR="002D4692" w:rsidRDefault="002D4692" w:rsidP="002D4692"/>
                    <w:p w14:paraId="0B784692" w14:textId="69A4F8C8" w:rsidR="002D4692" w:rsidRPr="002D4692" w:rsidRDefault="002D4692" w:rsidP="002D4692">
                      <w:pPr>
                        <w:rPr>
                          <w:rFonts w:hint="cs"/>
                        </w:rPr>
                      </w:pPr>
                      <w:r>
                        <w:rPr>
                          <w:rFonts w:cs="Cordia New"/>
                          <w:cs/>
                        </w:rPr>
                        <w:t>- งานบริการของศูนย์บริการร่วม/ ศูนย์บริการแบบเบ็ดเสร็จ (</w:t>
                      </w:r>
                      <w:r>
                        <w:t xml:space="preserve">One Stop Service : OSS) </w:t>
                      </w:r>
                      <w:r>
                        <w:rPr>
                          <w:rFonts w:cs="Cordia New"/>
                          <w:cs/>
                        </w:rPr>
                        <w:t xml:space="preserve">งานบริการประชาชน คลิกลิงค์ </w:t>
                      </w:r>
                      <w:r>
                        <w:t>https://www.dla.go.th/oss.htm</w:t>
                      </w:r>
                    </w:p>
                    <w:p w14:paraId="3EE1350A" w14:textId="3C3C21CB" w:rsidR="00EF5B22" w:rsidRDefault="00EF5B22" w:rsidP="0073424F">
                      <w:r w:rsidRPr="00DC1640">
                        <w:br/>
                      </w:r>
                      <w:r w:rsidRPr="00DC1640"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5B22">
        <w:rPr>
          <w:rFonts w:ascii="Arial" w:hAnsi="Arial" w:cs="Angsana New"/>
          <w:color w:val="195A94"/>
          <w:sz w:val="38"/>
          <w:szCs w:val="38"/>
          <w:shd w:val="clear" w:color="auto" w:fill="FFFFFF"/>
          <w:cs/>
        </w:rPr>
        <w:t>ระบบสารสนเทศสนับสนุนการบริหารจัดการของ อปท</w:t>
      </w:r>
    </w:p>
    <w:p w14:paraId="5075CEF4" w14:textId="2503EF03" w:rsidR="00EF5B22" w:rsidRPr="00EF5B22" w:rsidRDefault="00EF5B22" w:rsidP="00EF5B22">
      <w:pPr>
        <w:pStyle w:val="a9"/>
      </w:pPr>
    </w:p>
    <w:sectPr w:rsidR="00EF5B22" w:rsidRPr="00EF5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12F"/>
    <w:multiLevelType w:val="hybridMultilevel"/>
    <w:tmpl w:val="BF5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4D0A"/>
    <w:multiLevelType w:val="hybridMultilevel"/>
    <w:tmpl w:val="BE42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4448">
    <w:abstractNumId w:val="1"/>
  </w:num>
  <w:num w:numId="2" w16cid:durableId="14078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2"/>
    <w:rsid w:val="002D4692"/>
    <w:rsid w:val="00303024"/>
    <w:rsid w:val="005907E3"/>
    <w:rsid w:val="00674246"/>
    <w:rsid w:val="0073424F"/>
    <w:rsid w:val="009906B2"/>
    <w:rsid w:val="00A66A9D"/>
    <w:rsid w:val="00EF5B22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7848"/>
  <w15:chartTrackingRefBased/>
  <w15:docId w15:val="{CAFFD80C-791A-4156-8F1E-6C33FBE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22"/>
  </w:style>
  <w:style w:type="paragraph" w:styleId="1">
    <w:name w:val="heading 1"/>
    <w:basedOn w:val="a"/>
    <w:next w:val="a"/>
    <w:link w:val="10"/>
    <w:uiPriority w:val="9"/>
    <w:qFormat/>
    <w:rsid w:val="00EF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5B2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F5B2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F5B2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F5B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F5B2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F5B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F5B2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F5B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F5B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F5B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F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F5B2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F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F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F5B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5B2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F5B2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c.dla.go.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hr.dla.go.th/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c.dla.go.th/" TargetMode="External"/><Relationship Id="rId5" Type="http://schemas.openxmlformats.org/officeDocument/2006/relationships/hyperlink" Target="https://lhr.dla.go.th/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2024-10-04T04:08:00Z</dcterms:created>
  <dcterms:modified xsi:type="dcterms:W3CDTF">2024-10-04T04:08:00Z</dcterms:modified>
</cp:coreProperties>
</file>